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32B7" w14:textId="0FF5E3FA" w:rsidR="00723167" w:rsidRDefault="00FA2F0C" w:rsidP="00FA2F0C">
      <w:pPr>
        <w:jc w:val="center"/>
      </w:pPr>
      <w:r>
        <w:rPr>
          <w:noProof/>
        </w:rPr>
        <w:drawing>
          <wp:inline distT="0" distB="0" distL="0" distR="0" wp14:anchorId="30588867" wp14:editId="5200AB7B">
            <wp:extent cx="3667760" cy="678774"/>
            <wp:effectExtent l="0" t="0" r="0" b="7620"/>
            <wp:docPr id="1514526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52690" name="Picture 1514526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861" cy="68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80C6C" w14:textId="77777777" w:rsidR="00D36D5C" w:rsidRDefault="00D36D5C" w:rsidP="00D36D5C">
      <w:pPr>
        <w:spacing w:line="240" w:lineRule="auto"/>
        <w:rPr>
          <w:rFonts w:ascii="Arial" w:hAnsi="Arial" w:cs="Arial"/>
        </w:rPr>
      </w:pPr>
    </w:p>
    <w:p w14:paraId="1C6E3E96" w14:textId="0899DEE1" w:rsidR="00723167" w:rsidRPr="00D36D5C" w:rsidRDefault="00723167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>Dear [</w:t>
      </w:r>
      <w:r w:rsidRPr="00D36D5C">
        <w:rPr>
          <w:rFonts w:ascii="Arial" w:hAnsi="Arial" w:cs="Arial"/>
          <w:sz w:val="22"/>
          <w:szCs w:val="22"/>
          <w:highlight w:val="yellow"/>
        </w:rPr>
        <w:t>Decision Maker’s Name</w:t>
      </w:r>
      <w:r w:rsidRPr="00D36D5C">
        <w:rPr>
          <w:rFonts w:ascii="Arial" w:hAnsi="Arial" w:cs="Arial"/>
          <w:sz w:val="22"/>
          <w:szCs w:val="22"/>
        </w:rPr>
        <w:t>],   </w:t>
      </w:r>
    </w:p>
    <w:p w14:paraId="2C153390" w14:textId="7EBF7B13" w:rsidR="00723167" w:rsidRPr="00D36D5C" w:rsidRDefault="00D320CA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 xml:space="preserve">I’m requesting approval to attend </w:t>
      </w:r>
      <w:r w:rsidR="00723167" w:rsidRPr="00D36D5C">
        <w:rPr>
          <w:rFonts w:ascii="Arial" w:hAnsi="Arial" w:cs="Arial"/>
          <w:sz w:val="22"/>
          <w:szCs w:val="22"/>
        </w:rPr>
        <w:t>[</w:t>
      </w:r>
      <w:r w:rsidR="00723167" w:rsidRPr="00D36D5C">
        <w:rPr>
          <w:rFonts w:ascii="Arial" w:hAnsi="Arial" w:cs="Arial"/>
          <w:sz w:val="22"/>
          <w:szCs w:val="22"/>
          <w:highlight w:val="yellow"/>
        </w:rPr>
        <w:t>or send my team to</w:t>
      </w:r>
      <w:r w:rsidR="00723167" w:rsidRPr="00D36D5C">
        <w:rPr>
          <w:rFonts w:ascii="Arial" w:hAnsi="Arial" w:cs="Arial"/>
          <w:sz w:val="22"/>
          <w:szCs w:val="22"/>
        </w:rPr>
        <w:t>] </w:t>
      </w:r>
      <w:r w:rsidRPr="00D36D5C">
        <w:rPr>
          <w:rFonts w:ascii="Arial" w:hAnsi="Arial" w:cs="Arial"/>
          <w:sz w:val="22"/>
          <w:szCs w:val="22"/>
        </w:rPr>
        <w:t>AAPC’s HEALTHCON in National Harbor/Washington, DC</w:t>
      </w:r>
      <w:r w:rsidR="00D36D5C" w:rsidRPr="00D36D5C">
        <w:rPr>
          <w:rFonts w:ascii="Arial" w:hAnsi="Arial" w:cs="Arial"/>
          <w:sz w:val="22"/>
          <w:szCs w:val="22"/>
        </w:rPr>
        <w:t>,</w:t>
      </w:r>
      <w:r w:rsidRPr="00D36D5C">
        <w:rPr>
          <w:rFonts w:ascii="Arial" w:hAnsi="Arial" w:cs="Arial"/>
          <w:sz w:val="22"/>
          <w:szCs w:val="22"/>
        </w:rPr>
        <w:t xml:space="preserve"> March 14-17. As regulations, reimbursement policies, and technology continue to evolve, ongoing education is essential. This is a chance to bring back practical guidance we can use right away to reduce denials, stay ahead of </w:t>
      </w:r>
      <w:proofErr w:type="gramStart"/>
      <w:r w:rsidRPr="00D36D5C">
        <w:rPr>
          <w:rFonts w:ascii="Arial" w:hAnsi="Arial" w:cs="Arial"/>
          <w:sz w:val="22"/>
          <w:szCs w:val="22"/>
        </w:rPr>
        <w:t>payer</w:t>
      </w:r>
      <w:proofErr w:type="gramEnd"/>
      <w:r w:rsidRPr="00D36D5C">
        <w:rPr>
          <w:rFonts w:ascii="Arial" w:hAnsi="Arial" w:cs="Arial"/>
          <w:sz w:val="22"/>
          <w:szCs w:val="22"/>
        </w:rPr>
        <w:t xml:space="preserve"> and regulatory changes, and improve day-to-day revenue cycle performance. </w:t>
      </w:r>
      <w:r w:rsidR="00723167" w:rsidRPr="00D36D5C">
        <w:rPr>
          <w:rFonts w:ascii="Arial" w:hAnsi="Arial" w:cs="Arial"/>
          <w:sz w:val="22"/>
          <w:szCs w:val="22"/>
        </w:rPr>
        <w:t> </w:t>
      </w:r>
      <w:r w:rsidRPr="00D36D5C">
        <w:rPr>
          <w:rFonts w:ascii="Arial" w:hAnsi="Arial" w:cs="Arial"/>
          <w:sz w:val="22"/>
          <w:szCs w:val="22"/>
        </w:rPr>
        <w:br/>
      </w:r>
      <w:r w:rsidRPr="00D36D5C">
        <w:rPr>
          <w:rFonts w:ascii="Arial" w:hAnsi="Arial" w:cs="Arial"/>
          <w:sz w:val="22"/>
          <w:szCs w:val="22"/>
        </w:rPr>
        <w:br/>
        <w:t>By attending, I will bring back actionable insights that support our priorities, including:</w:t>
      </w:r>
      <w:r w:rsidR="00723167" w:rsidRPr="00D36D5C">
        <w:rPr>
          <w:rFonts w:ascii="Arial" w:hAnsi="Arial" w:cs="Arial"/>
          <w:sz w:val="22"/>
          <w:szCs w:val="22"/>
        </w:rPr>
        <w:t> </w:t>
      </w:r>
      <w:r w:rsidRPr="00D36D5C">
        <w:rPr>
          <w:rFonts w:ascii="Arial" w:hAnsi="Arial" w:cs="Arial"/>
          <w:sz w:val="22"/>
          <w:szCs w:val="22"/>
        </w:rPr>
        <w:br/>
      </w:r>
    </w:p>
    <w:p w14:paraId="1637135E" w14:textId="4AB9454B" w:rsidR="00D320CA" w:rsidRPr="00D36D5C" w:rsidRDefault="00D320CA" w:rsidP="00D36D5C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Strengthening revenue performance and denial prevention </w:t>
      </w:r>
      <w:r w:rsidRPr="00D36D5C">
        <w:rPr>
          <w:rStyle w:val="normaltextrun"/>
          <w:rFonts w:ascii="Arial" w:hAnsi="Arial" w:cs="Arial"/>
          <w:sz w:val="22"/>
          <w:szCs w:val="22"/>
        </w:rPr>
        <w:t>through sessions on coding and claim accuracy, reimbursement strategy, and revenue integrity amid increasing payer scrutiny </w:t>
      </w:r>
    </w:p>
    <w:p w14:paraId="59EEB917" w14:textId="68136291" w:rsidR="00D320CA" w:rsidRPr="00D36D5C" w:rsidRDefault="00D320CA" w:rsidP="00D36D5C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Reduce compliance and audit risk</w:t>
      </w:r>
      <w:r w:rsidRPr="00D36D5C">
        <w:rPr>
          <w:rStyle w:val="normaltextrun"/>
          <w:rFonts w:ascii="Arial" w:hAnsi="Arial" w:cs="Arial"/>
          <w:sz w:val="22"/>
          <w:szCs w:val="22"/>
        </w:rPr>
        <w:t> with timely guidance on regulatory and payer updates from industry experts </w:t>
      </w:r>
    </w:p>
    <w:p w14:paraId="363F8D2F" w14:textId="40A4284F" w:rsidR="00D320CA" w:rsidRPr="00D36D5C" w:rsidRDefault="00D320CA" w:rsidP="00D36D5C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Strengthen operational efficiency</w:t>
      </w:r>
      <w:r w:rsidRPr="00D36D5C">
        <w:rPr>
          <w:rStyle w:val="normaltextrun"/>
          <w:rFonts w:ascii="Arial" w:hAnsi="Arial" w:cs="Arial"/>
          <w:sz w:val="22"/>
          <w:szCs w:val="22"/>
        </w:rPr>
        <w:t> with real-world case studies, benchmarking, and workflow best practices </w:t>
      </w:r>
    </w:p>
    <w:p w14:paraId="3F181825" w14:textId="74AB4546" w:rsidR="00D320CA" w:rsidRPr="00D36D5C" w:rsidRDefault="00D320CA" w:rsidP="00D36D5C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Evaluate scalable vendor solutions</w:t>
      </w:r>
      <w:r w:rsidRPr="00D36D5C">
        <w:rPr>
          <w:rStyle w:val="normaltextrun"/>
          <w:rFonts w:ascii="Arial" w:hAnsi="Arial" w:cs="Arial"/>
          <w:sz w:val="22"/>
          <w:szCs w:val="22"/>
        </w:rPr>
        <w:t> that support automation, productivity, accuracy, and cost control </w:t>
      </w:r>
    </w:p>
    <w:p w14:paraId="1A6315A4" w14:textId="77777777" w:rsidR="00D320CA" w:rsidRPr="00D36D5C" w:rsidRDefault="00D320CA" w:rsidP="00D36D5C">
      <w:pPr>
        <w:pStyle w:val="ListParagraph"/>
        <w:numPr>
          <w:ilvl w:val="0"/>
          <w:numId w:val="1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 xml:space="preserve">Maximize training </w:t>
      </w:r>
      <w:proofErr w:type="gramStart"/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spend</w:t>
      </w:r>
      <w:proofErr w:type="gramEnd"/>
      <w:r w:rsidRPr="00D36D5C">
        <w:rPr>
          <w:rStyle w:val="normaltextrun"/>
          <w:rFonts w:ascii="Arial" w:hAnsi="Arial" w:cs="Arial"/>
          <w:sz w:val="22"/>
          <w:szCs w:val="22"/>
        </w:rPr>
        <w:t> by consolidating compliance updates, industry changes, and best practices into one high-impact event, reducing the need for multiple separate courses or consulting</w:t>
      </w:r>
    </w:p>
    <w:p w14:paraId="4261DBC1" w14:textId="77777777" w:rsidR="00723167" w:rsidRPr="00D36D5C" w:rsidRDefault="00723167" w:rsidP="00D36D5C">
      <w:pPr>
        <w:pStyle w:val="ListParagraph"/>
        <w:spacing w:after="0" w:line="240" w:lineRule="auto"/>
        <w:rPr>
          <w:rFonts w:ascii="Arial" w:hAnsi="Arial" w:cs="Arial"/>
          <w:sz w:val="22"/>
          <w:szCs w:val="22"/>
        </w:rPr>
      </w:pPr>
    </w:p>
    <w:p w14:paraId="2591A86D" w14:textId="675D136F" w:rsidR="00723167" w:rsidRPr="00D36D5C" w:rsidRDefault="00723167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>Estimated costs:</w:t>
      </w:r>
    </w:p>
    <w:p w14:paraId="4914F177" w14:textId="00B14BA0" w:rsidR="00D320CA" w:rsidRPr="00D36D5C" w:rsidRDefault="00D320CA" w:rsidP="00D36D5C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Registration: $[</w:t>
      </w:r>
      <w:r w:rsidRPr="00D36D5C">
        <w:rPr>
          <w:rStyle w:val="normaltextrun"/>
          <w:rFonts w:ascii="Arial" w:hAnsi="Arial" w:cs="Arial"/>
          <w:sz w:val="22"/>
          <w:szCs w:val="22"/>
          <w:highlight w:val="yellow"/>
        </w:rPr>
        <w:t>Insert Amount</w:t>
      </w:r>
      <w:r w:rsidRPr="00D36D5C">
        <w:rPr>
          <w:rStyle w:val="normaltextrun"/>
          <w:rFonts w:ascii="Arial" w:hAnsi="Arial" w:cs="Arial"/>
          <w:sz w:val="22"/>
          <w:szCs w:val="22"/>
        </w:rPr>
        <w:t>] </w:t>
      </w:r>
    </w:p>
    <w:p w14:paraId="438030D5" w14:textId="4B255F3C" w:rsidR="00D320CA" w:rsidRPr="00D36D5C" w:rsidRDefault="00D320CA" w:rsidP="00D36D5C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Hotel: $[</w:t>
      </w:r>
      <w:r w:rsidRPr="00D36D5C">
        <w:rPr>
          <w:rStyle w:val="normaltextrun"/>
          <w:rFonts w:ascii="Arial" w:hAnsi="Arial" w:cs="Arial"/>
          <w:sz w:val="22"/>
          <w:szCs w:val="22"/>
          <w:highlight w:val="yellow"/>
        </w:rPr>
        <w:t>Insert Amount</w:t>
      </w:r>
      <w:r w:rsidRPr="00D36D5C">
        <w:rPr>
          <w:rStyle w:val="normaltextrun"/>
          <w:rFonts w:ascii="Arial" w:hAnsi="Arial" w:cs="Arial"/>
          <w:sz w:val="22"/>
          <w:szCs w:val="22"/>
        </w:rPr>
        <w:t>] </w:t>
      </w:r>
    </w:p>
    <w:p w14:paraId="27DE239D" w14:textId="27D3A84A" w:rsidR="00D320CA" w:rsidRPr="00D36D5C" w:rsidRDefault="00D320CA" w:rsidP="00D36D5C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Travel: $[</w:t>
      </w:r>
      <w:r w:rsidRPr="00D36D5C">
        <w:rPr>
          <w:rStyle w:val="normaltextrun"/>
          <w:rFonts w:ascii="Arial" w:hAnsi="Arial" w:cs="Arial"/>
          <w:sz w:val="22"/>
          <w:szCs w:val="22"/>
          <w:highlight w:val="yellow"/>
        </w:rPr>
        <w:t>Insert Amount</w:t>
      </w:r>
      <w:r w:rsidRPr="00D36D5C">
        <w:rPr>
          <w:rStyle w:val="normaltextrun"/>
          <w:rFonts w:ascii="Arial" w:hAnsi="Arial" w:cs="Arial"/>
          <w:sz w:val="22"/>
          <w:szCs w:val="22"/>
        </w:rPr>
        <w:t>] </w:t>
      </w:r>
    </w:p>
    <w:p w14:paraId="1008F569" w14:textId="5B64DFEB" w:rsidR="00D320CA" w:rsidRPr="00D36D5C" w:rsidRDefault="00D320CA" w:rsidP="00D36D5C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Additional Training: $[</w:t>
      </w:r>
      <w:r w:rsidRPr="00D36D5C">
        <w:rPr>
          <w:rStyle w:val="normaltextrun"/>
          <w:rFonts w:ascii="Arial" w:hAnsi="Arial" w:cs="Arial"/>
          <w:sz w:val="22"/>
          <w:szCs w:val="22"/>
          <w:highlight w:val="yellow"/>
        </w:rPr>
        <w:t>Insert Amount</w:t>
      </w:r>
      <w:r w:rsidRPr="00D36D5C">
        <w:rPr>
          <w:rStyle w:val="normaltextrun"/>
          <w:rFonts w:ascii="Arial" w:hAnsi="Arial" w:cs="Arial"/>
          <w:sz w:val="22"/>
          <w:szCs w:val="22"/>
        </w:rPr>
        <w:t>] </w:t>
      </w:r>
    </w:p>
    <w:p w14:paraId="42BB7989" w14:textId="77777777" w:rsidR="00D320CA" w:rsidRPr="00D36D5C" w:rsidRDefault="00D320CA" w:rsidP="00D36D5C">
      <w:pPr>
        <w:pStyle w:val="ListParagraph"/>
        <w:numPr>
          <w:ilvl w:val="0"/>
          <w:numId w:val="22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b/>
          <w:bCs/>
          <w:sz w:val="22"/>
          <w:szCs w:val="22"/>
        </w:rPr>
        <w:t>Total:</w:t>
      </w:r>
      <w:r w:rsidRPr="00D36D5C">
        <w:rPr>
          <w:rStyle w:val="normaltextrun"/>
          <w:rFonts w:ascii="Arial" w:hAnsi="Arial" w:cs="Arial"/>
          <w:sz w:val="22"/>
          <w:szCs w:val="22"/>
        </w:rPr>
        <w:t> $[</w:t>
      </w:r>
      <w:r w:rsidRPr="00D36D5C">
        <w:rPr>
          <w:rStyle w:val="normaltextrun"/>
          <w:rFonts w:ascii="Arial" w:hAnsi="Arial" w:cs="Arial"/>
          <w:sz w:val="22"/>
          <w:szCs w:val="22"/>
          <w:highlight w:val="yellow"/>
        </w:rPr>
        <w:t>Insert Total</w:t>
      </w:r>
      <w:r w:rsidRPr="00D36D5C">
        <w:rPr>
          <w:rStyle w:val="normaltextrun"/>
          <w:rFonts w:ascii="Arial" w:hAnsi="Arial" w:cs="Arial"/>
          <w:sz w:val="22"/>
          <w:szCs w:val="22"/>
        </w:rPr>
        <w:t>]</w:t>
      </w:r>
    </w:p>
    <w:p w14:paraId="1EDB207F" w14:textId="77777777" w:rsidR="00723167" w:rsidRPr="00D36D5C" w:rsidRDefault="00723167" w:rsidP="00D36D5C">
      <w:pPr>
        <w:pStyle w:val="ListParagraph"/>
        <w:spacing w:after="0" w:line="240" w:lineRule="auto"/>
        <w:rPr>
          <w:rFonts w:ascii="Arial" w:hAnsi="Arial" w:cs="Arial"/>
          <w:sz w:val="22"/>
          <w:szCs w:val="22"/>
        </w:rPr>
      </w:pPr>
    </w:p>
    <w:p w14:paraId="1EFDE257" w14:textId="11DE78D7" w:rsidR="00723167" w:rsidRPr="00D36D5C" w:rsidRDefault="00254FE9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>To make sure we get real value from this, I’ll come back with: </w:t>
      </w:r>
      <w:r w:rsidR="00723167" w:rsidRPr="00D36D5C">
        <w:rPr>
          <w:rFonts w:ascii="Arial" w:hAnsi="Arial" w:cs="Arial"/>
          <w:sz w:val="22"/>
          <w:szCs w:val="22"/>
        </w:rPr>
        <w:t>  </w:t>
      </w:r>
    </w:p>
    <w:p w14:paraId="433A90AF" w14:textId="3DE67F40" w:rsidR="00254FE9" w:rsidRPr="00D36D5C" w:rsidRDefault="00254FE9" w:rsidP="00D36D5C">
      <w:pPr>
        <w:pStyle w:val="ListParagraph"/>
        <w:numPr>
          <w:ilvl w:val="0"/>
          <w:numId w:val="2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A short recap for the team with key takeaways</w:t>
      </w:r>
    </w:p>
    <w:p w14:paraId="38CD5B8C" w14:textId="4C4458D7" w:rsidR="00254FE9" w:rsidRPr="00D36D5C" w:rsidRDefault="00254FE9" w:rsidP="00D36D5C">
      <w:pPr>
        <w:pStyle w:val="ListParagraph"/>
        <w:numPr>
          <w:ilvl w:val="0"/>
          <w:numId w:val="2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A prioritized list of changes we can implement</w:t>
      </w:r>
    </w:p>
    <w:p w14:paraId="03581BD1" w14:textId="7F2A9365" w:rsidR="00723167" w:rsidRPr="00D36D5C" w:rsidRDefault="00254FE9" w:rsidP="00D36D5C">
      <w:pPr>
        <w:pStyle w:val="ListParagraph"/>
        <w:numPr>
          <w:ilvl w:val="0"/>
          <w:numId w:val="26"/>
        </w:num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Style w:val="normaltextrun"/>
          <w:rFonts w:ascii="Arial" w:hAnsi="Arial" w:cs="Arial"/>
          <w:sz w:val="22"/>
          <w:szCs w:val="22"/>
        </w:rPr>
        <w:t>A 30-day check-in on progress and impact </w:t>
      </w:r>
      <w:r w:rsidR="00723167" w:rsidRPr="00D36D5C">
        <w:rPr>
          <w:rFonts w:ascii="Arial" w:hAnsi="Arial" w:cs="Arial"/>
          <w:sz w:val="22"/>
          <w:szCs w:val="22"/>
        </w:rPr>
        <w:t>  </w:t>
      </w:r>
      <w:r w:rsidR="00723167" w:rsidRPr="00D36D5C">
        <w:rPr>
          <w:rFonts w:ascii="Arial" w:hAnsi="Arial" w:cs="Arial"/>
          <w:sz w:val="22"/>
          <w:szCs w:val="22"/>
        </w:rPr>
        <w:br/>
        <w:t> </w:t>
      </w:r>
    </w:p>
    <w:p w14:paraId="662FE40F" w14:textId="62E90052" w:rsidR="00723167" w:rsidRPr="00D36D5C" w:rsidRDefault="00254FE9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>Thank you for considering this request. I’m happy to discuss further </w:t>
      </w:r>
      <w:proofErr w:type="gramStart"/>
      <w:r w:rsidRPr="00D36D5C">
        <w:rPr>
          <w:rFonts w:ascii="Arial" w:hAnsi="Arial" w:cs="Arial"/>
          <w:sz w:val="22"/>
          <w:szCs w:val="22"/>
        </w:rPr>
        <w:t>to ensure</w:t>
      </w:r>
      <w:proofErr w:type="gramEnd"/>
      <w:r w:rsidRPr="00D36D5C">
        <w:rPr>
          <w:rFonts w:ascii="Arial" w:hAnsi="Arial" w:cs="Arial"/>
          <w:sz w:val="22"/>
          <w:szCs w:val="22"/>
        </w:rPr>
        <w:t> alignment with our top priorities.</w:t>
      </w:r>
      <w:r w:rsidR="00723167" w:rsidRPr="00D36D5C">
        <w:rPr>
          <w:rFonts w:ascii="Arial" w:hAnsi="Arial" w:cs="Arial"/>
          <w:sz w:val="22"/>
          <w:szCs w:val="22"/>
        </w:rPr>
        <w:t>  </w:t>
      </w:r>
    </w:p>
    <w:p w14:paraId="444A8365" w14:textId="6ACDD9CA" w:rsidR="003E505C" w:rsidRPr="00D36D5C" w:rsidRDefault="00723167" w:rsidP="00D36D5C">
      <w:pPr>
        <w:spacing w:line="240" w:lineRule="auto"/>
        <w:rPr>
          <w:rFonts w:ascii="Arial" w:hAnsi="Arial" w:cs="Arial"/>
          <w:sz w:val="22"/>
          <w:szCs w:val="22"/>
        </w:rPr>
      </w:pPr>
      <w:r w:rsidRPr="00D36D5C">
        <w:rPr>
          <w:rFonts w:ascii="Arial" w:hAnsi="Arial" w:cs="Arial"/>
          <w:sz w:val="22"/>
          <w:szCs w:val="22"/>
        </w:rPr>
        <w:t>Best regards,  </w:t>
      </w:r>
      <w:r w:rsidRPr="00D36D5C">
        <w:rPr>
          <w:rFonts w:ascii="Arial" w:hAnsi="Arial" w:cs="Arial"/>
          <w:sz w:val="22"/>
          <w:szCs w:val="22"/>
        </w:rPr>
        <w:br/>
        <w:t> </w:t>
      </w:r>
      <w:r w:rsidRPr="00D36D5C">
        <w:rPr>
          <w:rFonts w:ascii="Arial" w:hAnsi="Arial" w:cs="Arial"/>
          <w:sz w:val="22"/>
          <w:szCs w:val="22"/>
        </w:rPr>
        <w:br/>
        <w:t>[</w:t>
      </w:r>
      <w:r w:rsidR="00254FE9" w:rsidRPr="00D36D5C">
        <w:rPr>
          <w:rFonts w:ascii="Arial" w:hAnsi="Arial" w:cs="Arial"/>
          <w:sz w:val="22"/>
          <w:szCs w:val="22"/>
          <w:highlight w:val="yellow"/>
        </w:rPr>
        <w:t>Insert your name here</w:t>
      </w:r>
      <w:r w:rsidRPr="00D36D5C">
        <w:rPr>
          <w:rFonts w:ascii="Arial" w:hAnsi="Arial" w:cs="Arial"/>
          <w:sz w:val="22"/>
          <w:szCs w:val="22"/>
        </w:rPr>
        <w:t>]  </w:t>
      </w:r>
    </w:p>
    <w:sectPr w:rsidR="003E505C" w:rsidRPr="00D36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D80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2B0709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033C96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77773E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A3060C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A05D18"/>
    <w:multiLevelType w:val="multilevel"/>
    <w:tmpl w:val="5E9C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056E44"/>
    <w:multiLevelType w:val="multilevel"/>
    <w:tmpl w:val="DDB2A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95637C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2E1977"/>
    <w:multiLevelType w:val="multilevel"/>
    <w:tmpl w:val="1AB4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D22302"/>
    <w:multiLevelType w:val="hybridMultilevel"/>
    <w:tmpl w:val="8992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C2C4C"/>
    <w:multiLevelType w:val="multilevel"/>
    <w:tmpl w:val="2524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163BE6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1B4DF1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5D0FF0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DE65E4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F55CB3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951968"/>
    <w:multiLevelType w:val="hybridMultilevel"/>
    <w:tmpl w:val="43C2C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8700D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29575D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CF5553"/>
    <w:multiLevelType w:val="hybridMultilevel"/>
    <w:tmpl w:val="545EF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816CF"/>
    <w:multiLevelType w:val="multilevel"/>
    <w:tmpl w:val="6968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CA7F51"/>
    <w:multiLevelType w:val="multilevel"/>
    <w:tmpl w:val="480A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9B2235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4B6E2D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A54B4D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7D86921"/>
    <w:multiLevelType w:val="multilevel"/>
    <w:tmpl w:val="4BE4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7288806">
    <w:abstractNumId w:val="10"/>
  </w:num>
  <w:num w:numId="2" w16cid:durableId="2098165488">
    <w:abstractNumId w:val="13"/>
  </w:num>
  <w:num w:numId="3" w16cid:durableId="467014013">
    <w:abstractNumId w:val="8"/>
  </w:num>
  <w:num w:numId="4" w16cid:durableId="267590798">
    <w:abstractNumId w:val="6"/>
  </w:num>
  <w:num w:numId="5" w16cid:durableId="2003269158">
    <w:abstractNumId w:val="5"/>
  </w:num>
  <w:num w:numId="6" w16cid:durableId="244188235">
    <w:abstractNumId w:val="20"/>
  </w:num>
  <w:num w:numId="7" w16cid:durableId="991182629">
    <w:abstractNumId w:val="21"/>
  </w:num>
  <w:num w:numId="8" w16cid:durableId="749153795">
    <w:abstractNumId w:val="16"/>
  </w:num>
  <w:num w:numId="9" w16cid:durableId="1262761157">
    <w:abstractNumId w:val="9"/>
  </w:num>
  <w:num w:numId="10" w16cid:durableId="1546258598">
    <w:abstractNumId w:val="19"/>
  </w:num>
  <w:num w:numId="11" w16cid:durableId="908150768">
    <w:abstractNumId w:val="4"/>
  </w:num>
  <w:num w:numId="12" w16cid:durableId="1975213357">
    <w:abstractNumId w:val="2"/>
  </w:num>
  <w:num w:numId="13" w16cid:durableId="1675108570">
    <w:abstractNumId w:val="18"/>
  </w:num>
  <w:num w:numId="14" w16cid:durableId="654146280">
    <w:abstractNumId w:val="1"/>
  </w:num>
  <w:num w:numId="15" w16cid:durableId="353769009">
    <w:abstractNumId w:val="24"/>
  </w:num>
  <w:num w:numId="16" w16cid:durableId="1397390553">
    <w:abstractNumId w:val="23"/>
  </w:num>
  <w:num w:numId="17" w16cid:durableId="1708137034">
    <w:abstractNumId w:val="3"/>
  </w:num>
  <w:num w:numId="18" w16cid:durableId="376785885">
    <w:abstractNumId w:val="14"/>
  </w:num>
  <w:num w:numId="19" w16cid:durableId="1760982973">
    <w:abstractNumId w:val="7"/>
  </w:num>
  <w:num w:numId="20" w16cid:durableId="2114204176">
    <w:abstractNumId w:val="17"/>
  </w:num>
  <w:num w:numId="21" w16cid:durableId="2005431352">
    <w:abstractNumId w:val="15"/>
  </w:num>
  <w:num w:numId="22" w16cid:durableId="1749837752">
    <w:abstractNumId w:val="11"/>
  </w:num>
  <w:num w:numId="23" w16cid:durableId="1906454278">
    <w:abstractNumId w:val="25"/>
  </w:num>
  <w:num w:numId="24" w16cid:durableId="1775513966">
    <w:abstractNumId w:val="12"/>
  </w:num>
  <w:num w:numId="25" w16cid:durableId="391659862">
    <w:abstractNumId w:val="0"/>
  </w:num>
  <w:num w:numId="26" w16cid:durableId="791046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67"/>
    <w:rsid w:val="00005951"/>
    <w:rsid w:val="00090478"/>
    <w:rsid w:val="0016420E"/>
    <w:rsid w:val="0022736B"/>
    <w:rsid w:val="00254FE9"/>
    <w:rsid w:val="00380E00"/>
    <w:rsid w:val="003C0401"/>
    <w:rsid w:val="003E505C"/>
    <w:rsid w:val="00586307"/>
    <w:rsid w:val="00723167"/>
    <w:rsid w:val="00781A80"/>
    <w:rsid w:val="00940DF8"/>
    <w:rsid w:val="00D320CA"/>
    <w:rsid w:val="00D36D5C"/>
    <w:rsid w:val="00F73412"/>
    <w:rsid w:val="00FA2F0C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3020D"/>
  <w15:chartTrackingRefBased/>
  <w15:docId w15:val="{668481A2-92E1-496C-8FD7-C31C7520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16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32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  <w:style w:type="character" w:customStyle="1" w:styleId="normaltextrun">
    <w:name w:val="normaltextrun"/>
    <w:basedOn w:val="DefaultParagraphFont"/>
    <w:rsid w:val="00D320CA"/>
  </w:style>
  <w:style w:type="character" w:customStyle="1" w:styleId="eop">
    <w:name w:val="eop"/>
    <w:basedOn w:val="DefaultParagraphFont"/>
    <w:rsid w:val="00D32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Kenworthy</dc:creator>
  <cp:keywords/>
  <dc:description/>
  <cp:lastModifiedBy>Jessica Kenworthy</cp:lastModifiedBy>
  <cp:revision>9</cp:revision>
  <dcterms:created xsi:type="dcterms:W3CDTF">2026-04-13T19:17:00Z</dcterms:created>
  <dcterms:modified xsi:type="dcterms:W3CDTF">2026-08-24T21:56:00Z</dcterms:modified>
</cp:coreProperties>
</file>